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0" w:rsidRPr="00206E12" w:rsidRDefault="00206E12" w:rsidP="00206E12">
      <w:pPr>
        <w:spacing w:after="0"/>
        <w:rPr>
          <w:b/>
          <w:sz w:val="28"/>
          <w:szCs w:val="28"/>
        </w:rPr>
      </w:pPr>
      <w:r w:rsidRPr="00206E12">
        <w:rPr>
          <w:b/>
          <w:sz w:val="28"/>
          <w:szCs w:val="28"/>
        </w:rPr>
        <w:t>Accreditation Steering Committee Meeting</w:t>
      </w:r>
      <w:r>
        <w:rPr>
          <w:b/>
          <w:sz w:val="28"/>
          <w:szCs w:val="28"/>
        </w:rPr>
        <w:t xml:space="preserve"> Notes</w:t>
      </w:r>
    </w:p>
    <w:p w:rsidR="00206E12" w:rsidRPr="003072DC" w:rsidRDefault="00206E12" w:rsidP="00206E12">
      <w:pPr>
        <w:spacing w:after="0"/>
        <w:rPr>
          <w:sz w:val="24"/>
          <w:szCs w:val="24"/>
        </w:rPr>
      </w:pPr>
      <w:r w:rsidRPr="003072DC">
        <w:rPr>
          <w:sz w:val="24"/>
          <w:szCs w:val="24"/>
        </w:rPr>
        <w:t xml:space="preserve">Monday, </w:t>
      </w:r>
      <w:r w:rsidR="00A0381A">
        <w:rPr>
          <w:sz w:val="24"/>
          <w:szCs w:val="24"/>
        </w:rPr>
        <w:t>Dec</w:t>
      </w:r>
      <w:r w:rsidR="00BC3970" w:rsidRPr="003072DC">
        <w:rPr>
          <w:sz w:val="24"/>
          <w:szCs w:val="24"/>
        </w:rPr>
        <w:t>ember</w:t>
      </w:r>
      <w:r w:rsidRPr="003072DC">
        <w:rPr>
          <w:sz w:val="24"/>
          <w:szCs w:val="24"/>
        </w:rPr>
        <w:t xml:space="preserve"> </w:t>
      </w:r>
      <w:r w:rsidR="003A4101">
        <w:rPr>
          <w:sz w:val="24"/>
          <w:szCs w:val="24"/>
        </w:rPr>
        <w:t>12</w:t>
      </w:r>
      <w:r w:rsidRPr="003072DC">
        <w:rPr>
          <w:sz w:val="24"/>
          <w:szCs w:val="24"/>
        </w:rPr>
        <w:t xml:space="preserve">, 2016, </w:t>
      </w:r>
      <w:r w:rsidR="00325124">
        <w:rPr>
          <w:sz w:val="24"/>
          <w:szCs w:val="24"/>
        </w:rPr>
        <w:t>3</w:t>
      </w:r>
      <w:r w:rsidRPr="003072DC">
        <w:rPr>
          <w:sz w:val="24"/>
          <w:szCs w:val="24"/>
        </w:rPr>
        <w:t>:</w:t>
      </w:r>
      <w:r w:rsidR="003A4101">
        <w:rPr>
          <w:sz w:val="24"/>
          <w:szCs w:val="24"/>
        </w:rPr>
        <w:t>3</w:t>
      </w:r>
      <w:r w:rsidR="00325124">
        <w:rPr>
          <w:sz w:val="24"/>
          <w:szCs w:val="24"/>
        </w:rPr>
        <w:t>0</w:t>
      </w:r>
      <w:r w:rsidRPr="003072DC">
        <w:rPr>
          <w:sz w:val="24"/>
          <w:szCs w:val="24"/>
        </w:rPr>
        <w:t xml:space="preserve"> – </w:t>
      </w:r>
      <w:r w:rsidR="003A4101">
        <w:rPr>
          <w:sz w:val="24"/>
          <w:szCs w:val="24"/>
        </w:rPr>
        <w:t>4</w:t>
      </w:r>
      <w:r w:rsidR="00325124">
        <w:rPr>
          <w:sz w:val="24"/>
          <w:szCs w:val="24"/>
        </w:rPr>
        <w:t>:</w:t>
      </w:r>
      <w:r w:rsidR="003A4101">
        <w:rPr>
          <w:sz w:val="24"/>
          <w:szCs w:val="24"/>
        </w:rPr>
        <w:t>3</w:t>
      </w:r>
      <w:r w:rsidRPr="003072DC">
        <w:rPr>
          <w:sz w:val="24"/>
          <w:szCs w:val="24"/>
        </w:rPr>
        <w:t xml:space="preserve">0 pm, Room </w:t>
      </w:r>
      <w:r w:rsidR="00325124">
        <w:rPr>
          <w:sz w:val="24"/>
          <w:szCs w:val="24"/>
        </w:rPr>
        <w:t>M226</w:t>
      </w:r>
    </w:p>
    <w:p w:rsidR="00057426" w:rsidRPr="00841476" w:rsidRDefault="00057426" w:rsidP="00BE2EE0">
      <w:pPr>
        <w:spacing w:after="0"/>
        <w:rPr>
          <w:i/>
          <w:sz w:val="16"/>
          <w:szCs w:val="16"/>
        </w:rPr>
      </w:pPr>
    </w:p>
    <w:p w:rsidR="00B64B44" w:rsidRPr="007D724B" w:rsidRDefault="00A0381A" w:rsidP="007D72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Core Theme Language</w:t>
      </w:r>
    </w:p>
    <w:p w:rsidR="003A4101" w:rsidRDefault="00EF4F52" w:rsidP="009D316C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Changes to l</w:t>
      </w:r>
      <w:r w:rsidR="009D41FD">
        <w:rPr>
          <w:sz w:val="24"/>
          <w:szCs w:val="24"/>
        </w:rPr>
        <w:t xml:space="preserve">anguage </w:t>
      </w:r>
      <w:r>
        <w:rPr>
          <w:sz w:val="24"/>
          <w:szCs w:val="24"/>
        </w:rPr>
        <w:t xml:space="preserve">are being </w:t>
      </w:r>
      <w:r w:rsidR="009D41FD">
        <w:rPr>
          <w:sz w:val="24"/>
          <w:szCs w:val="24"/>
        </w:rPr>
        <w:t>present</w:t>
      </w:r>
      <w:r>
        <w:rPr>
          <w:sz w:val="24"/>
          <w:szCs w:val="24"/>
        </w:rPr>
        <w:t>ed</w:t>
      </w:r>
      <w:r w:rsidR="009D41FD">
        <w:rPr>
          <w:sz w:val="24"/>
          <w:szCs w:val="24"/>
        </w:rPr>
        <w:t xml:space="preserve"> to </w:t>
      </w:r>
      <w:r>
        <w:rPr>
          <w:sz w:val="24"/>
          <w:szCs w:val="24"/>
        </w:rPr>
        <w:t>the Board tomorrow. David</w:t>
      </w:r>
      <w:r w:rsidR="009D41FD">
        <w:rPr>
          <w:sz w:val="24"/>
          <w:szCs w:val="24"/>
        </w:rPr>
        <w:t xml:space="preserve"> will update everyone at next meeting.</w:t>
      </w:r>
      <w:r>
        <w:rPr>
          <w:sz w:val="24"/>
          <w:szCs w:val="24"/>
        </w:rPr>
        <w:t xml:space="preserve"> This group will w</w:t>
      </w:r>
      <w:r w:rsidR="009D41FD">
        <w:rPr>
          <w:sz w:val="24"/>
          <w:szCs w:val="24"/>
        </w:rPr>
        <w:t>ork on indicators first, objectives second</w:t>
      </w:r>
      <w:r>
        <w:rPr>
          <w:sz w:val="24"/>
          <w:szCs w:val="24"/>
        </w:rPr>
        <w:t>.</w:t>
      </w:r>
    </w:p>
    <w:p w:rsidR="003A4101" w:rsidRPr="00841476" w:rsidRDefault="003A4101" w:rsidP="009D316C">
      <w:pPr>
        <w:spacing w:after="0"/>
        <w:rPr>
          <w:sz w:val="16"/>
          <w:szCs w:val="16"/>
        </w:rPr>
      </w:pPr>
    </w:p>
    <w:p w:rsidR="003A4101" w:rsidRDefault="003A4101" w:rsidP="009D316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Indicators</w:t>
      </w:r>
    </w:p>
    <w:p w:rsidR="003A4101" w:rsidRDefault="00B40801" w:rsidP="009D316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goal for each core theme is to have a limit of 2-3 indicators. There should be indicator</w:t>
      </w:r>
      <w:r w:rsidR="009D41FD">
        <w:rPr>
          <w:sz w:val="24"/>
          <w:szCs w:val="24"/>
        </w:rPr>
        <w:t xml:space="preserve"> levels</w:t>
      </w:r>
      <w:r>
        <w:rPr>
          <w:sz w:val="24"/>
          <w:szCs w:val="24"/>
        </w:rPr>
        <w:t xml:space="preserve"> that speak to different groups: </w:t>
      </w:r>
      <w:r w:rsidR="009D41FD">
        <w:rPr>
          <w:sz w:val="24"/>
          <w:szCs w:val="24"/>
        </w:rPr>
        <w:t>board</w:t>
      </w:r>
      <w:r>
        <w:rPr>
          <w:sz w:val="24"/>
          <w:szCs w:val="24"/>
        </w:rPr>
        <w:t>;</w:t>
      </w:r>
      <w:r w:rsidR="009D41FD">
        <w:rPr>
          <w:sz w:val="24"/>
          <w:szCs w:val="24"/>
        </w:rPr>
        <w:t xml:space="preserve"> student</w:t>
      </w:r>
      <w:r>
        <w:rPr>
          <w:sz w:val="24"/>
          <w:szCs w:val="24"/>
        </w:rPr>
        <w:t>;</w:t>
      </w:r>
      <w:r w:rsidR="009D41FD">
        <w:rPr>
          <w:sz w:val="24"/>
          <w:szCs w:val="24"/>
        </w:rPr>
        <w:t xml:space="preserve"> public</w:t>
      </w:r>
      <w:r>
        <w:rPr>
          <w:sz w:val="24"/>
          <w:szCs w:val="24"/>
        </w:rPr>
        <w:t>;</w:t>
      </w:r>
      <w:r w:rsidR="009D41FD">
        <w:rPr>
          <w:sz w:val="24"/>
          <w:szCs w:val="24"/>
        </w:rPr>
        <w:t xml:space="preserve"> exec</w:t>
      </w:r>
      <w:r w:rsidR="00841476">
        <w:rPr>
          <w:sz w:val="24"/>
          <w:szCs w:val="24"/>
        </w:rPr>
        <w:t>utive</w:t>
      </w:r>
      <w:r w:rsidR="009D41FD">
        <w:rPr>
          <w:sz w:val="24"/>
          <w:szCs w:val="24"/>
        </w:rPr>
        <w:t xml:space="preserve"> team</w:t>
      </w:r>
      <w:r>
        <w:rPr>
          <w:sz w:val="24"/>
          <w:szCs w:val="24"/>
        </w:rPr>
        <w:t>;</w:t>
      </w:r>
      <w:r w:rsidR="009D41FD">
        <w:rPr>
          <w:sz w:val="24"/>
          <w:szCs w:val="24"/>
        </w:rPr>
        <w:t xml:space="preserve"> leadership cabinet</w:t>
      </w:r>
      <w:r>
        <w:rPr>
          <w:sz w:val="24"/>
          <w:szCs w:val="24"/>
        </w:rPr>
        <w:t>;</w:t>
      </w:r>
      <w:r w:rsidR="009D41FD">
        <w:rPr>
          <w:sz w:val="24"/>
          <w:szCs w:val="24"/>
        </w:rPr>
        <w:t xml:space="preserve"> this committee</w:t>
      </w:r>
      <w:r>
        <w:rPr>
          <w:sz w:val="24"/>
          <w:szCs w:val="24"/>
        </w:rPr>
        <w:t xml:space="preserve"> (people without an academic background need to be able to understand as well).</w:t>
      </w:r>
      <w:r w:rsidR="00841476">
        <w:rPr>
          <w:sz w:val="24"/>
          <w:szCs w:val="24"/>
        </w:rPr>
        <w:t xml:space="preserve"> The group should keep in mind that direct measures and concrete comparisons are better</w:t>
      </w:r>
      <w:r w:rsidR="00C241F4">
        <w:rPr>
          <w:sz w:val="24"/>
          <w:szCs w:val="24"/>
        </w:rPr>
        <w:t xml:space="preserve">, </w:t>
      </w:r>
      <w:r w:rsidR="003B42A8">
        <w:rPr>
          <w:sz w:val="24"/>
          <w:szCs w:val="24"/>
        </w:rPr>
        <w:t xml:space="preserve">the </w:t>
      </w:r>
      <w:r w:rsidR="00C241F4">
        <w:rPr>
          <w:sz w:val="24"/>
          <w:szCs w:val="24"/>
        </w:rPr>
        <w:t xml:space="preserve">ideal is to have </w:t>
      </w:r>
      <w:r w:rsidR="003B42A8">
        <w:rPr>
          <w:sz w:val="24"/>
          <w:szCs w:val="24"/>
        </w:rPr>
        <w:t xml:space="preserve">a </w:t>
      </w:r>
      <w:r w:rsidR="00C241F4">
        <w:rPr>
          <w:sz w:val="24"/>
          <w:szCs w:val="24"/>
        </w:rPr>
        <w:t>direct comparison to an</w:t>
      </w:r>
      <w:r w:rsidR="003B42A8">
        <w:rPr>
          <w:sz w:val="24"/>
          <w:szCs w:val="24"/>
        </w:rPr>
        <w:t>d</w:t>
      </w:r>
      <w:r w:rsidR="00C241F4">
        <w:rPr>
          <w:sz w:val="24"/>
          <w:szCs w:val="24"/>
        </w:rPr>
        <w:t xml:space="preserve"> meaningful benchmark</w:t>
      </w:r>
      <w:r w:rsidR="00841476">
        <w:rPr>
          <w:sz w:val="24"/>
          <w:szCs w:val="24"/>
        </w:rPr>
        <w:t>. We need to be able to compare annual results to our leading/lagging indicators to see if we are successful.</w:t>
      </w:r>
      <w:r w:rsidR="00AC0C7B">
        <w:rPr>
          <w:sz w:val="24"/>
          <w:szCs w:val="24"/>
        </w:rPr>
        <w:t xml:space="preserve"> </w:t>
      </w:r>
      <w:r w:rsidR="00AC0C7B">
        <w:rPr>
          <w:sz w:val="24"/>
          <w:szCs w:val="24"/>
        </w:rPr>
        <w:t xml:space="preserve">We </w:t>
      </w:r>
      <w:r w:rsidR="00AC0C7B">
        <w:rPr>
          <w:sz w:val="24"/>
          <w:szCs w:val="24"/>
        </w:rPr>
        <w:t>should also</w:t>
      </w:r>
      <w:r w:rsidR="00AC0C7B">
        <w:rPr>
          <w:sz w:val="24"/>
          <w:szCs w:val="24"/>
        </w:rPr>
        <w:t xml:space="preserve"> understand what the objectives are </w:t>
      </w:r>
      <w:r w:rsidR="00AC0C7B">
        <w:rPr>
          <w:sz w:val="24"/>
          <w:szCs w:val="24"/>
        </w:rPr>
        <w:t>to develop</w:t>
      </w:r>
      <w:r w:rsidR="00AC0C7B">
        <w:rPr>
          <w:sz w:val="24"/>
          <w:szCs w:val="24"/>
        </w:rPr>
        <w:t xml:space="preserve"> indicators that address each of these objectives.</w:t>
      </w:r>
    </w:p>
    <w:p w:rsidR="003A4101" w:rsidRPr="00864D90" w:rsidRDefault="003A4101" w:rsidP="009D316C">
      <w:pPr>
        <w:spacing w:after="0"/>
        <w:rPr>
          <w:sz w:val="16"/>
          <w:szCs w:val="16"/>
        </w:rPr>
      </w:pPr>
    </w:p>
    <w:p w:rsidR="00841476" w:rsidRPr="00ED7C60" w:rsidRDefault="00841476" w:rsidP="00864D90">
      <w:pPr>
        <w:spacing w:after="0"/>
        <w:ind w:firstLine="360"/>
        <w:rPr>
          <w:b/>
          <w:sz w:val="24"/>
          <w:szCs w:val="24"/>
        </w:rPr>
      </w:pPr>
      <w:r w:rsidRPr="00ED7C60">
        <w:rPr>
          <w:b/>
          <w:sz w:val="24"/>
          <w:szCs w:val="24"/>
        </w:rPr>
        <w:t xml:space="preserve">Refresher: </w:t>
      </w:r>
    </w:p>
    <w:p w:rsidR="00841476" w:rsidRDefault="009C551B" w:rsidP="009D316C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841476">
        <w:rPr>
          <w:sz w:val="24"/>
          <w:szCs w:val="24"/>
        </w:rPr>
        <w:t>Leading indicators</w:t>
      </w:r>
      <w:r w:rsidR="00841476">
        <w:rPr>
          <w:sz w:val="24"/>
          <w:szCs w:val="24"/>
        </w:rPr>
        <w:t xml:space="preserve"> - </w:t>
      </w:r>
      <w:r w:rsidRPr="00841476">
        <w:rPr>
          <w:sz w:val="24"/>
          <w:szCs w:val="24"/>
        </w:rPr>
        <w:t xml:space="preserve">lead to outcomes and understanding </w:t>
      </w:r>
      <w:r w:rsidR="00841476" w:rsidRPr="00841476">
        <w:rPr>
          <w:sz w:val="24"/>
          <w:szCs w:val="24"/>
        </w:rPr>
        <w:t xml:space="preserve">sooner, </w:t>
      </w:r>
      <w:r w:rsidR="00841476">
        <w:rPr>
          <w:sz w:val="24"/>
          <w:szCs w:val="24"/>
        </w:rPr>
        <w:t>and</w:t>
      </w:r>
      <w:r w:rsidR="00841476" w:rsidRPr="00841476">
        <w:rPr>
          <w:sz w:val="24"/>
          <w:szCs w:val="24"/>
        </w:rPr>
        <w:t xml:space="preserve"> leads to lagging indicators. </w:t>
      </w:r>
      <w:r w:rsidR="00841476">
        <w:rPr>
          <w:sz w:val="24"/>
          <w:szCs w:val="24"/>
        </w:rPr>
        <w:t>(Provides more “real time” analysis, early warning signals of a problem)</w:t>
      </w:r>
    </w:p>
    <w:p w:rsidR="00841476" w:rsidRDefault="00841476" w:rsidP="009D316C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841476">
        <w:rPr>
          <w:sz w:val="24"/>
          <w:szCs w:val="24"/>
        </w:rPr>
        <w:t>L</w:t>
      </w:r>
      <w:r w:rsidR="009C551B" w:rsidRPr="00841476">
        <w:rPr>
          <w:sz w:val="24"/>
          <w:szCs w:val="24"/>
        </w:rPr>
        <w:t xml:space="preserve">agging </w:t>
      </w:r>
      <w:r w:rsidRPr="00841476">
        <w:rPr>
          <w:sz w:val="24"/>
          <w:szCs w:val="24"/>
        </w:rPr>
        <w:t>indicators</w:t>
      </w:r>
      <w:r>
        <w:rPr>
          <w:sz w:val="24"/>
          <w:szCs w:val="24"/>
        </w:rPr>
        <w:t xml:space="preserve"> -</w:t>
      </w:r>
      <w:r w:rsidRPr="00841476">
        <w:rPr>
          <w:sz w:val="24"/>
          <w:szCs w:val="24"/>
        </w:rPr>
        <w:t xml:space="preserve"> </w:t>
      </w:r>
      <w:r w:rsidR="009C551B" w:rsidRPr="00841476">
        <w:rPr>
          <w:sz w:val="24"/>
          <w:szCs w:val="24"/>
        </w:rPr>
        <w:t>long</w:t>
      </w:r>
      <w:r w:rsidRPr="00841476">
        <w:rPr>
          <w:sz w:val="24"/>
          <w:szCs w:val="24"/>
        </w:rPr>
        <w:t>-</w:t>
      </w:r>
      <w:r w:rsidR="009C551B" w:rsidRPr="00841476">
        <w:rPr>
          <w:sz w:val="24"/>
          <w:szCs w:val="24"/>
        </w:rPr>
        <w:t>term outcome</w:t>
      </w:r>
      <w:r w:rsidRPr="00841476">
        <w:rPr>
          <w:sz w:val="24"/>
          <w:szCs w:val="24"/>
        </w:rPr>
        <w:t>s</w:t>
      </w:r>
      <w:r w:rsidR="009C551B" w:rsidRPr="00841476">
        <w:rPr>
          <w:sz w:val="24"/>
          <w:szCs w:val="24"/>
        </w:rPr>
        <w:t xml:space="preserve"> looked at later, generally </w:t>
      </w:r>
      <w:r w:rsidRPr="00841476">
        <w:rPr>
          <w:sz w:val="24"/>
          <w:szCs w:val="24"/>
        </w:rPr>
        <w:t xml:space="preserve">when it is </w:t>
      </w:r>
      <w:r w:rsidR="009C551B" w:rsidRPr="00841476">
        <w:rPr>
          <w:sz w:val="24"/>
          <w:szCs w:val="24"/>
        </w:rPr>
        <w:t xml:space="preserve">too late to make a change or correction. </w:t>
      </w:r>
    </w:p>
    <w:p w:rsidR="00841476" w:rsidRPr="00864D90" w:rsidRDefault="00841476" w:rsidP="009D316C">
      <w:pPr>
        <w:spacing w:after="0"/>
        <w:rPr>
          <w:sz w:val="16"/>
          <w:szCs w:val="16"/>
        </w:rPr>
      </w:pPr>
    </w:p>
    <w:p w:rsidR="00841476" w:rsidRDefault="00872722" w:rsidP="009D316C">
      <w:pPr>
        <w:spacing w:after="0"/>
        <w:rPr>
          <w:sz w:val="24"/>
          <w:szCs w:val="24"/>
        </w:rPr>
      </w:pPr>
      <w:r w:rsidRPr="00872722">
        <w:rPr>
          <w:b/>
          <w:sz w:val="24"/>
          <w:szCs w:val="24"/>
        </w:rPr>
        <w:t>Brainstorming</w:t>
      </w:r>
      <w:r>
        <w:rPr>
          <w:sz w:val="24"/>
          <w:szCs w:val="24"/>
        </w:rPr>
        <w:t xml:space="preserve"> (</w:t>
      </w:r>
      <w:r w:rsidR="000F0F8B">
        <w:rPr>
          <w:sz w:val="24"/>
          <w:szCs w:val="24"/>
        </w:rPr>
        <w:t xml:space="preserve">in conjunction </w:t>
      </w:r>
      <w:r w:rsidR="00B748AC">
        <w:rPr>
          <w:sz w:val="24"/>
          <w:szCs w:val="24"/>
        </w:rPr>
        <w:t>with</w:t>
      </w:r>
      <w:r>
        <w:rPr>
          <w:sz w:val="24"/>
          <w:szCs w:val="24"/>
        </w:rPr>
        <w:t xml:space="preserve"> attached presentation</w:t>
      </w:r>
      <w:r w:rsidR="000003E9">
        <w:rPr>
          <w:sz w:val="24"/>
          <w:szCs w:val="24"/>
        </w:rPr>
        <w:t>; direct = available data; no comparison = incomparable to cohorts</w:t>
      </w:r>
      <w:r>
        <w:rPr>
          <w:sz w:val="24"/>
          <w:szCs w:val="24"/>
        </w:rPr>
        <w:t xml:space="preserve">) </w:t>
      </w:r>
    </w:p>
    <w:p w:rsidR="00872722" w:rsidRPr="000003E9" w:rsidRDefault="00872722" w:rsidP="009D316C">
      <w:pPr>
        <w:spacing w:after="0"/>
        <w:rPr>
          <w:sz w:val="16"/>
          <w:szCs w:val="16"/>
        </w:rPr>
      </w:pPr>
    </w:p>
    <w:p w:rsidR="002F215F" w:rsidRDefault="000003E9" w:rsidP="009D316C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Academic Transfer:</w:t>
      </w:r>
      <w:r w:rsidR="002F215F">
        <w:rPr>
          <w:sz w:val="24"/>
          <w:szCs w:val="24"/>
        </w:rPr>
        <w:t xml:space="preserve"> </w:t>
      </w:r>
    </w:p>
    <w:p w:rsidR="002F215F" w:rsidRDefault="002F215F" w:rsidP="002F215F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Combine A1 – A2</w:t>
      </w:r>
      <w:r w:rsidR="006A43F1">
        <w:rPr>
          <w:sz w:val="24"/>
          <w:szCs w:val="24"/>
        </w:rPr>
        <w:t xml:space="preserve">, </w:t>
      </w:r>
      <w:r>
        <w:rPr>
          <w:sz w:val="24"/>
          <w:szCs w:val="24"/>
        </w:rPr>
        <w:t>slide 3 into one indicator</w:t>
      </w:r>
      <w:r w:rsidR="006A43F1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6A43F1">
        <w:rPr>
          <w:sz w:val="24"/>
          <w:szCs w:val="24"/>
        </w:rPr>
        <w:t>“while here”</w:t>
      </w:r>
    </w:p>
    <w:p w:rsidR="006A43F1" w:rsidRDefault="006A43F1" w:rsidP="002F215F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B1, slide 3 as indicator for “after transfer” (B2 is weak</w:t>
      </w:r>
      <w:r w:rsidR="00C241F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indirect/no comparison)  </w:t>
      </w:r>
    </w:p>
    <w:p w:rsidR="002F215F" w:rsidRDefault="002F215F" w:rsidP="002F215F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2F215F">
        <w:rPr>
          <w:sz w:val="24"/>
          <w:szCs w:val="24"/>
        </w:rPr>
        <w:t xml:space="preserve">Combine </w:t>
      </w:r>
      <w:r w:rsidR="006A43F1">
        <w:rPr>
          <w:sz w:val="24"/>
          <w:szCs w:val="24"/>
        </w:rPr>
        <w:t>C</w:t>
      </w:r>
      <w:r w:rsidRPr="002F215F">
        <w:rPr>
          <w:sz w:val="24"/>
          <w:szCs w:val="24"/>
        </w:rPr>
        <w:t xml:space="preserve">1 – </w:t>
      </w:r>
      <w:r w:rsidR="006A43F1">
        <w:rPr>
          <w:sz w:val="24"/>
          <w:szCs w:val="24"/>
        </w:rPr>
        <w:t>C3</w:t>
      </w:r>
      <w:r>
        <w:rPr>
          <w:sz w:val="24"/>
          <w:szCs w:val="24"/>
        </w:rPr>
        <w:t xml:space="preserve"> (slide 3) into one indicator</w:t>
      </w:r>
      <w:r w:rsidR="006A43F1">
        <w:rPr>
          <w:sz w:val="24"/>
          <w:szCs w:val="24"/>
        </w:rPr>
        <w:t xml:space="preserve"> for “outcomes of completion…”</w:t>
      </w:r>
    </w:p>
    <w:p w:rsidR="002F215F" w:rsidRPr="00AC0C7B" w:rsidRDefault="002F215F" w:rsidP="006A43F1">
      <w:pPr>
        <w:pStyle w:val="ListParagraph"/>
        <w:spacing w:after="0"/>
        <w:rPr>
          <w:sz w:val="16"/>
          <w:szCs w:val="16"/>
        </w:rPr>
      </w:pPr>
    </w:p>
    <w:p w:rsidR="00EE5E9D" w:rsidRDefault="00C87A0A" w:rsidP="009D316C">
      <w:pPr>
        <w:spacing w:after="0"/>
        <w:rPr>
          <w:sz w:val="24"/>
          <w:szCs w:val="24"/>
        </w:rPr>
      </w:pPr>
      <w:r>
        <w:rPr>
          <w:sz w:val="24"/>
          <w:szCs w:val="24"/>
        </w:rPr>
        <w:t>CTE:</w:t>
      </w:r>
    </w:p>
    <w:p w:rsidR="003A4101" w:rsidRDefault="00C87A0A" w:rsidP="00C87A0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Combine A1-3, slide 4 into one indicator (don’t count licensure)</w:t>
      </w:r>
    </w:p>
    <w:p w:rsidR="00C87A0A" w:rsidRPr="00C87A0A" w:rsidRDefault="00C87A0A" w:rsidP="00C87A0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Combine B1-3, slide 4 into one indicator</w:t>
      </w:r>
    </w:p>
    <w:p w:rsidR="003A4101" w:rsidRPr="00AC0C7B" w:rsidRDefault="003A4101" w:rsidP="00B237AC">
      <w:pPr>
        <w:spacing w:after="0"/>
        <w:rPr>
          <w:sz w:val="16"/>
          <w:szCs w:val="16"/>
        </w:rPr>
      </w:pPr>
    </w:p>
    <w:p w:rsidR="00C87A0A" w:rsidRDefault="00111B81" w:rsidP="00B237AC">
      <w:pPr>
        <w:spacing w:after="0"/>
        <w:rPr>
          <w:sz w:val="24"/>
          <w:szCs w:val="24"/>
        </w:rPr>
      </w:pPr>
      <w:r>
        <w:rPr>
          <w:sz w:val="24"/>
          <w:szCs w:val="24"/>
        </w:rPr>
        <w:t>Essential skills</w:t>
      </w:r>
      <w:r w:rsidR="00C87A0A">
        <w:rPr>
          <w:sz w:val="24"/>
          <w:szCs w:val="24"/>
        </w:rPr>
        <w:t>:</w:t>
      </w:r>
    </w:p>
    <w:p w:rsidR="005D2897" w:rsidRDefault="00C87A0A" w:rsidP="00B237AC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Combine 1-2, slide 5 into one indicator</w:t>
      </w:r>
    </w:p>
    <w:p w:rsidR="00111B81" w:rsidRPr="005D2897" w:rsidRDefault="005D2897" w:rsidP="00B237AC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11B81" w:rsidRPr="005D2897">
        <w:rPr>
          <w:sz w:val="24"/>
          <w:szCs w:val="24"/>
        </w:rPr>
        <w:t xml:space="preserve">ove </w:t>
      </w:r>
      <w:r>
        <w:rPr>
          <w:sz w:val="24"/>
          <w:szCs w:val="24"/>
        </w:rPr>
        <w:t>#3</w:t>
      </w:r>
      <w:r w:rsidR="00793641">
        <w:rPr>
          <w:sz w:val="24"/>
          <w:szCs w:val="24"/>
        </w:rPr>
        <w:t>, slide 5</w:t>
      </w:r>
      <w:r>
        <w:rPr>
          <w:sz w:val="24"/>
          <w:szCs w:val="24"/>
        </w:rPr>
        <w:t xml:space="preserve"> </w:t>
      </w:r>
      <w:r w:rsidR="00111B81" w:rsidRPr="005D289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 </w:t>
      </w:r>
      <w:r w:rsidR="00111B81" w:rsidRPr="005D2897">
        <w:rPr>
          <w:sz w:val="24"/>
          <w:szCs w:val="24"/>
        </w:rPr>
        <w:t>strat</w:t>
      </w:r>
      <w:r>
        <w:rPr>
          <w:sz w:val="24"/>
          <w:szCs w:val="24"/>
        </w:rPr>
        <w:t xml:space="preserve">egic </w:t>
      </w:r>
      <w:r w:rsidR="00111B81" w:rsidRPr="005D2897">
        <w:rPr>
          <w:sz w:val="24"/>
          <w:szCs w:val="24"/>
        </w:rPr>
        <w:t xml:space="preserve">priority indicator </w:t>
      </w:r>
    </w:p>
    <w:p w:rsidR="00793641" w:rsidRPr="00AC0C7B" w:rsidRDefault="00793641" w:rsidP="00B237AC">
      <w:pPr>
        <w:spacing w:after="0"/>
        <w:rPr>
          <w:sz w:val="16"/>
          <w:szCs w:val="16"/>
        </w:rPr>
      </w:pPr>
    </w:p>
    <w:p w:rsidR="00E37CFB" w:rsidRDefault="00793641" w:rsidP="00B237AC">
      <w:pPr>
        <w:spacing w:after="0"/>
        <w:rPr>
          <w:sz w:val="24"/>
          <w:szCs w:val="24"/>
        </w:rPr>
      </w:pPr>
      <w:r w:rsidRPr="00D077A1">
        <w:rPr>
          <w:sz w:val="24"/>
          <w:szCs w:val="24"/>
          <w:highlight w:val="yellow"/>
        </w:rPr>
        <w:t>Time did not allow for further discussion of slides 5 and 6.</w:t>
      </w:r>
      <w:r w:rsidR="00FF0648" w:rsidRPr="00D077A1">
        <w:rPr>
          <w:sz w:val="24"/>
          <w:szCs w:val="24"/>
          <w:highlight w:val="yellow"/>
        </w:rPr>
        <w:t xml:space="preserve"> </w:t>
      </w:r>
      <w:r w:rsidR="00AC0C7B" w:rsidRPr="00D077A1">
        <w:rPr>
          <w:sz w:val="24"/>
          <w:szCs w:val="24"/>
          <w:highlight w:val="yellow"/>
        </w:rPr>
        <w:t>Discussion to resume at next meeting</w:t>
      </w:r>
    </w:p>
    <w:p w:rsidR="003A4101" w:rsidRPr="00AC0C7B" w:rsidRDefault="003A4101" w:rsidP="00B237AC">
      <w:pPr>
        <w:spacing w:after="0"/>
        <w:rPr>
          <w:sz w:val="16"/>
          <w:szCs w:val="16"/>
        </w:rPr>
      </w:pPr>
    </w:p>
    <w:p w:rsidR="00B237AC" w:rsidRPr="00C93098" w:rsidRDefault="00B237AC" w:rsidP="00B237AC">
      <w:pPr>
        <w:spacing w:after="0"/>
        <w:rPr>
          <w:b/>
          <w:sz w:val="24"/>
          <w:szCs w:val="24"/>
          <w:u w:val="single"/>
        </w:rPr>
      </w:pPr>
      <w:r w:rsidRPr="00C93098">
        <w:rPr>
          <w:b/>
          <w:sz w:val="24"/>
          <w:szCs w:val="24"/>
          <w:u w:val="single"/>
        </w:rPr>
        <w:t xml:space="preserve">Timeline: </w:t>
      </w:r>
    </w:p>
    <w:p w:rsidR="00745CAF" w:rsidRPr="00B237AC" w:rsidRDefault="00A0381A" w:rsidP="009D316C">
      <w:pPr>
        <w:spacing w:after="0"/>
        <w:rPr>
          <w:i/>
          <w:color w:val="FF0000"/>
          <w:sz w:val="24"/>
          <w:szCs w:val="24"/>
        </w:rPr>
      </w:pPr>
      <w:r w:rsidRPr="00B237AC">
        <w:rPr>
          <w:i/>
          <w:color w:val="FF0000"/>
          <w:sz w:val="24"/>
          <w:szCs w:val="24"/>
        </w:rPr>
        <w:t>Board Meeting:</w:t>
      </w:r>
      <w:r w:rsidRPr="00B237AC">
        <w:rPr>
          <w:i/>
          <w:color w:val="FF0000"/>
          <w:sz w:val="24"/>
          <w:szCs w:val="24"/>
        </w:rPr>
        <w:tab/>
        <w:t>Wednesday, 12/14, present 1</w:t>
      </w:r>
      <w:r w:rsidRPr="00B237AC">
        <w:rPr>
          <w:i/>
          <w:color w:val="FF0000"/>
          <w:sz w:val="24"/>
          <w:szCs w:val="24"/>
          <w:vertAlign w:val="superscript"/>
        </w:rPr>
        <w:t>st</w:t>
      </w:r>
      <w:r w:rsidRPr="00B237AC">
        <w:rPr>
          <w:i/>
          <w:color w:val="FF0000"/>
          <w:sz w:val="24"/>
          <w:szCs w:val="24"/>
        </w:rPr>
        <w:t xml:space="preserve"> read of core theme language changes</w:t>
      </w:r>
      <w:r w:rsidR="00F4160B" w:rsidRPr="00B237AC">
        <w:rPr>
          <w:i/>
          <w:color w:val="FF0000"/>
          <w:sz w:val="24"/>
          <w:szCs w:val="24"/>
        </w:rPr>
        <w:t>;</w:t>
      </w:r>
    </w:p>
    <w:p w:rsidR="00F4160B" w:rsidRPr="00B237AC" w:rsidRDefault="00F4160B" w:rsidP="009D316C">
      <w:pPr>
        <w:spacing w:after="0"/>
        <w:rPr>
          <w:i/>
          <w:color w:val="FF0000"/>
          <w:sz w:val="24"/>
          <w:szCs w:val="24"/>
        </w:rPr>
      </w:pPr>
      <w:r w:rsidRPr="00B237AC">
        <w:rPr>
          <w:i/>
          <w:color w:val="FF0000"/>
          <w:sz w:val="24"/>
          <w:szCs w:val="24"/>
        </w:rPr>
        <w:tab/>
      </w:r>
      <w:r w:rsidRPr="00B237AC">
        <w:rPr>
          <w:i/>
          <w:color w:val="FF0000"/>
          <w:sz w:val="24"/>
          <w:szCs w:val="24"/>
        </w:rPr>
        <w:tab/>
      </w:r>
      <w:r w:rsidRPr="00B237AC">
        <w:rPr>
          <w:i/>
          <w:color w:val="FF0000"/>
          <w:sz w:val="24"/>
          <w:szCs w:val="24"/>
        </w:rPr>
        <w:tab/>
        <w:t>Rough draft of objectives and indicators</w:t>
      </w:r>
    </w:p>
    <w:p w:rsidR="00F4160B" w:rsidRPr="00B237AC" w:rsidRDefault="00F4160B" w:rsidP="009D316C">
      <w:pPr>
        <w:spacing w:after="0"/>
        <w:rPr>
          <w:i/>
          <w:color w:val="FF0000"/>
          <w:sz w:val="16"/>
          <w:szCs w:val="16"/>
        </w:rPr>
      </w:pPr>
      <w:bookmarkStart w:id="0" w:name="_GoBack"/>
      <w:bookmarkEnd w:id="0"/>
    </w:p>
    <w:p w:rsidR="00B15D1A" w:rsidRPr="00B237AC" w:rsidRDefault="00B15D1A" w:rsidP="00B15D1A">
      <w:pPr>
        <w:spacing w:after="0"/>
        <w:rPr>
          <w:i/>
          <w:color w:val="FF0000"/>
          <w:sz w:val="24"/>
          <w:szCs w:val="24"/>
        </w:rPr>
      </w:pPr>
      <w:r w:rsidRPr="00B237AC">
        <w:rPr>
          <w:i/>
          <w:color w:val="FF0000"/>
          <w:sz w:val="24"/>
          <w:szCs w:val="24"/>
        </w:rPr>
        <w:t>Presidents’ Council:</w:t>
      </w:r>
      <w:r w:rsidRPr="00B237AC">
        <w:rPr>
          <w:i/>
          <w:color w:val="FF0000"/>
          <w:sz w:val="24"/>
          <w:szCs w:val="24"/>
        </w:rPr>
        <w:tab/>
        <w:t>Tuesday, 1/</w:t>
      </w:r>
      <w:r>
        <w:rPr>
          <w:i/>
          <w:color w:val="FF0000"/>
          <w:sz w:val="24"/>
          <w:szCs w:val="24"/>
        </w:rPr>
        <w:t>17</w:t>
      </w:r>
      <w:r w:rsidRPr="00B237AC">
        <w:rPr>
          <w:i/>
          <w:color w:val="FF0000"/>
          <w:sz w:val="24"/>
          <w:szCs w:val="24"/>
        </w:rPr>
        <w:t xml:space="preserve"> present 1</w:t>
      </w:r>
      <w:r w:rsidRPr="00B237AC">
        <w:rPr>
          <w:i/>
          <w:color w:val="FF0000"/>
          <w:sz w:val="24"/>
          <w:szCs w:val="24"/>
          <w:vertAlign w:val="superscript"/>
        </w:rPr>
        <w:t>st</w:t>
      </w:r>
      <w:r w:rsidRPr="00B237AC">
        <w:rPr>
          <w:i/>
          <w:color w:val="FF0000"/>
          <w:sz w:val="24"/>
          <w:szCs w:val="24"/>
        </w:rPr>
        <w:t xml:space="preserve"> read of core theme language changes</w:t>
      </w:r>
    </w:p>
    <w:p w:rsidR="00B15D1A" w:rsidRPr="00C93098" w:rsidRDefault="00B15D1A" w:rsidP="00BE2EE0">
      <w:pPr>
        <w:spacing w:after="0"/>
        <w:rPr>
          <w:i/>
          <w:color w:val="FF0000"/>
          <w:sz w:val="16"/>
          <w:szCs w:val="16"/>
        </w:rPr>
      </w:pPr>
    </w:p>
    <w:p w:rsidR="00B15D1A" w:rsidRPr="00B237AC" w:rsidRDefault="00A0381A" w:rsidP="00BE2EE0">
      <w:pPr>
        <w:spacing w:after="0"/>
        <w:rPr>
          <w:vertAlign w:val="subscript"/>
        </w:rPr>
      </w:pPr>
      <w:r w:rsidRPr="00B237AC">
        <w:rPr>
          <w:i/>
          <w:color w:val="FF0000"/>
          <w:sz w:val="24"/>
          <w:szCs w:val="24"/>
        </w:rPr>
        <w:t>College Council:</w:t>
      </w:r>
      <w:r w:rsidRPr="00B237AC">
        <w:rPr>
          <w:i/>
          <w:color w:val="FF0000"/>
          <w:sz w:val="24"/>
          <w:szCs w:val="24"/>
        </w:rPr>
        <w:tab/>
        <w:t>Friday, 1/20, present 1</w:t>
      </w:r>
      <w:r w:rsidRPr="00B237AC">
        <w:rPr>
          <w:i/>
          <w:color w:val="FF0000"/>
          <w:sz w:val="24"/>
          <w:szCs w:val="24"/>
          <w:vertAlign w:val="superscript"/>
        </w:rPr>
        <w:t>st</w:t>
      </w:r>
      <w:r w:rsidRPr="00B237AC">
        <w:rPr>
          <w:i/>
          <w:color w:val="FF0000"/>
          <w:sz w:val="24"/>
          <w:szCs w:val="24"/>
        </w:rPr>
        <w:t xml:space="preserve"> read </w:t>
      </w:r>
      <w:r w:rsidR="00F4160B" w:rsidRPr="00B237AC">
        <w:rPr>
          <w:i/>
          <w:color w:val="FF0000"/>
          <w:sz w:val="24"/>
          <w:szCs w:val="24"/>
        </w:rPr>
        <w:t>of core theme language changes</w:t>
      </w:r>
    </w:p>
    <w:sectPr w:rsidR="00B15D1A" w:rsidRPr="00B237AC" w:rsidSect="00C930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2F"/>
    <w:multiLevelType w:val="hybridMultilevel"/>
    <w:tmpl w:val="CFFE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042"/>
    <w:multiLevelType w:val="hybridMultilevel"/>
    <w:tmpl w:val="00C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A66"/>
    <w:multiLevelType w:val="hybridMultilevel"/>
    <w:tmpl w:val="EDDE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35CF"/>
    <w:multiLevelType w:val="hybridMultilevel"/>
    <w:tmpl w:val="0A1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065D"/>
    <w:multiLevelType w:val="hybridMultilevel"/>
    <w:tmpl w:val="B46291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7A0C"/>
    <w:multiLevelType w:val="hybridMultilevel"/>
    <w:tmpl w:val="53A4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8F3"/>
    <w:multiLevelType w:val="hybridMultilevel"/>
    <w:tmpl w:val="10B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60A4"/>
    <w:multiLevelType w:val="hybridMultilevel"/>
    <w:tmpl w:val="66C0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2CB0"/>
    <w:multiLevelType w:val="hybridMultilevel"/>
    <w:tmpl w:val="CE2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14107"/>
    <w:multiLevelType w:val="hybridMultilevel"/>
    <w:tmpl w:val="E27C3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5144E"/>
    <w:multiLevelType w:val="hybridMultilevel"/>
    <w:tmpl w:val="9CC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45FE"/>
    <w:multiLevelType w:val="hybridMultilevel"/>
    <w:tmpl w:val="D90A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27FC"/>
    <w:multiLevelType w:val="hybridMultilevel"/>
    <w:tmpl w:val="70BA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F5C37"/>
    <w:multiLevelType w:val="hybridMultilevel"/>
    <w:tmpl w:val="F4DC2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157C51"/>
    <w:multiLevelType w:val="hybridMultilevel"/>
    <w:tmpl w:val="F680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73299"/>
    <w:multiLevelType w:val="hybridMultilevel"/>
    <w:tmpl w:val="BDCA7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5113FF"/>
    <w:multiLevelType w:val="hybridMultilevel"/>
    <w:tmpl w:val="7DF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415A"/>
    <w:multiLevelType w:val="hybridMultilevel"/>
    <w:tmpl w:val="769A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7093D"/>
    <w:multiLevelType w:val="hybridMultilevel"/>
    <w:tmpl w:val="128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2821"/>
    <w:multiLevelType w:val="hybridMultilevel"/>
    <w:tmpl w:val="597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734D7"/>
    <w:multiLevelType w:val="hybridMultilevel"/>
    <w:tmpl w:val="60E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F2A37"/>
    <w:multiLevelType w:val="hybridMultilevel"/>
    <w:tmpl w:val="789C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B36C6"/>
    <w:multiLevelType w:val="hybridMultilevel"/>
    <w:tmpl w:val="22CC6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238F7"/>
    <w:multiLevelType w:val="hybridMultilevel"/>
    <w:tmpl w:val="905A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2569"/>
    <w:multiLevelType w:val="hybridMultilevel"/>
    <w:tmpl w:val="CD54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17"/>
  </w:num>
  <w:num w:numId="10">
    <w:abstractNumId w:val="13"/>
  </w:num>
  <w:num w:numId="11">
    <w:abstractNumId w:val="15"/>
  </w:num>
  <w:num w:numId="12">
    <w:abstractNumId w:val="24"/>
  </w:num>
  <w:num w:numId="13">
    <w:abstractNumId w:val="7"/>
  </w:num>
  <w:num w:numId="14">
    <w:abstractNumId w:val="3"/>
  </w:num>
  <w:num w:numId="15">
    <w:abstractNumId w:val="23"/>
  </w:num>
  <w:num w:numId="16">
    <w:abstractNumId w:val="18"/>
  </w:num>
  <w:num w:numId="17">
    <w:abstractNumId w:val="9"/>
  </w:num>
  <w:num w:numId="18">
    <w:abstractNumId w:val="22"/>
  </w:num>
  <w:num w:numId="19">
    <w:abstractNumId w:val="5"/>
  </w:num>
  <w:num w:numId="20">
    <w:abstractNumId w:val="4"/>
  </w:num>
  <w:num w:numId="21">
    <w:abstractNumId w:val="12"/>
  </w:num>
  <w:num w:numId="22">
    <w:abstractNumId w:val="16"/>
  </w:num>
  <w:num w:numId="23">
    <w:abstractNumId w:val="21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2"/>
    <w:rsid w:val="000003E9"/>
    <w:rsid w:val="00024F8D"/>
    <w:rsid w:val="00025EE7"/>
    <w:rsid w:val="00057426"/>
    <w:rsid w:val="00065710"/>
    <w:rsid w:val="000671C9"/>
    <w:rsid w:val="00096053"/>
    <w:rsid w:val="000B597A"/>
    <w:rsid w:val="000C0DC3"/>
    <w:rsid w:val="000C2213"/>
    <w:rsid w:val="000D2882"/>
    <w:rsid w:val="000D2B32"/>
    <w:rsid w:val="000E2F67"/>
    <w:rsid w:val="000F0C08"/>
    <w:rsid w:val="000F0F8B"/>
    <w:rsid w:val="00111271"/>
    <w:rsid w:val="00111B81"/>
    <w:rsid w:val="00115FA2"/>
    <w:rsid w:val="00117B7B"/>
    <w:rsid w:val="00134941"/>
    <w:rsid w:val="00147646"/>
    <w:rsid w:val="00163D24"/>
    <w:rsid w:val="00166C95"/>
    <w:rsid w:val="00190DFF"/>
    <w:rsid w:val="00194FFE"/>
    <w:rsid w:val="001A46DD"/>
    <w:rsid w:val="001B0632"/>
    <w:rsid w:val="001C2499"/>
    <w:rsid w:val="001D2C5A"/>
    <w:rsid w:val="001D5BEB"/>
    <w:rsid w:val="001E2455"/>
    <w:rsid w:val="00206E12"/>
    <w:rsid w:val="00213B3C"/>
    <w:rsid w:val="00216FB2"/>
    <w:rsid w:val="00240CB7"/>
    <w:rsid w:val="00242F00"/>
    <w:rsid w:val="00243431"/>
    <w:rsid w:val="002453A1"/>
    <w:rsid w:val="002624A9"/>
    <w:rsid w:val="0026394D"/>
    <w:rsid w:val="00274DB0"/>
    <w:rsid w:val="00282886"/>
    <w:rsid w:val="002B195A"/>
    <w:rsid w:val="002B1AE1"/>
    <w:rsid w:val="002E2FD4"/>
    <w:rsid w:val="002F215F"/>
    <w:rsid w:val="00301EBB"/>
    <w:rsid w:val="003072DC"/>
    <w:rsid w:val="00311D19"/>
    <w:rsid w:val="003143E7"/>
    <w:rsid w:val="00325124"/>
    <w:rsid w:val="0032517D"/>
    <w:rsid w:val="0033057A"/>
    <w:rsid w:val="003317EA"/>
    <w:rsid w:val="00334739"/>
    <w:rsid w:val="00340922"/>
    <w:rsid w:val="00341F58"/>
    <w:rsid w:val="00364150"/>
    <w:rsid w:val="00365695"/>
    <w:rsid w:val="003732C7"/>
    <w:rsid w:val="00376B63"/>
    <w:rsid w:val="003975A3"/>
    <w:rsid w:val="003A12F6"/>
    <w:rsid w:val="003A4101"/>
    <w:rsid w:val="003B21CD"/>
    <w:rsid w:val="003B42A8"/>
    <w:rsid w:val="003C1397"/>
    <w:rsid w:val="00411010"/>
    <w:rsid w:val="00411753"/>
    <w:rsid w:val="004154B3"/>
    <w:rsid w:val="00430F6B"/>
    <w:rsid w:val="00486CEF"/>
    <w:rsid w:val="004B0FF8"/>
    <w:rsid w:val="004C2140"/>
    <w:rsid w:val="004E17B8"/>
    <w:rsid w:val="005727EF"/>
    <w:rsid w:val="00577F3E"/>
    <w:rsid w:val="005A2190"/>
    <w:rsid w:val="005A70DE"/>
    <w:rsid w:val="005B62A5"/>
    <w:rsid w:val="005C374F"/>
    <w:rsid w:val="005D2897"/>
    <w:rsid w:val="005E497C"/>
    <w:rsid w:val="005E5934"/>
    <w:rsid w:val="0061267E"/>
    <w:rsid w:val="006141E2"/>
    <w:rsid w:val="006A16CE"/>
    <w:rsid w:val="006A43F1"/>
    <w:rsid w:val="006B51CD"/>
    <w:rsid w:val="006D0E1F"/>
    <w:rsid w:val="006D4125"/>
    <w:rsid w:val="006E6FC4"/>
    <w:rsid w:val="006F2068"/>
    <w:rsid w:val="0070341D"/>
    <w:rsid w:val="00714EC6"/>
    <w:rsid w:val="00745CAF"/>
    <w:rsid w:val="007615E6"/>
    <w:rsid w:val="00773EDA"/>
    <w:rsid w:val="00793641"/>
    <w:rsid w:val="007C779B"/>
    <w:rsid w:val="007D724B"/>
    <w:rsid w:val="007E3DD5"/>
    <w:rsid w:val="007F7C52"/>
    <w:rsid w:val="00801867"/>
    <w:rsid w:val="008027D2"/>
    <w:rsid w:val="00814ED5"/>
    <w:rsid w:val="00822D60"/>
    <w:rsid w:val="008258E0"/>
    <w:rsid w:val="00841476"/>
    <w:rsid w:val="00855E33"/>
    <w:rsid w:val="00864D90"/>
    <w:rsid w:val="00872722"/>
    <w:rsid w:val="0088261E"/>
    <w:rsid w:val="008B1AA5"/>
    <w:rsid w:val="008B34D4"/>
    <w:rsid w:val="008D2B71"/>
    <w:rsid w:val="008D5B9D"/>
    <w:rsid w:val="00901504"/>
    <w:rsid w:val="0090404C"/>
    <w:rsid w:val="00910785"/>
    <w:rsid w:val="00912A44"/>
    <w:rsid w:val="0091723B"/>
    <w:rsid w:val="00917543"/>
    <w:rsid w:val="00920C18"/>
    <w:rsid w:val="00924B78"/>
    <w:rsid w:val="00931AD0"/>
    <w:rsid w:val="00932CAB"/>
    <w:rsid w:val="0096295C"/>
    <w:rsid w:val="00965CE7"/>
    <w:rsid w:val="00994736"/>
    <w:rsid w:val="009A0543"/>
    <w:rsid w:val="009B1D4E"/>
    <w:rsid w:val="009B7148"/>
    <w:rsid w:val="009C551B"/>
    <w:rsid w:val="009D2F97"/>
    <w:rsid w:val="009D316C"/>
    <w:rsid w:val="009D41FD"/>
    <w:rsid w:val="009E5135"/>
    <w:rsid w:val="00A0381A"/>
    <w:rsid w:val="00A079AE"/>
    <w:rsid w:val="00A079FF"/>
    <w:rsid w:val="00A15C75"/>
    <w:rsid w:val="00A2362A"/>
    <w:rsid w:val="00A2690E"/>
    <w:rsid w:val="00A377BA"/>
    <w:rsid w:val="00A437AA"/>
    <w:rsid w:val="00A847BD"/>
    <w:rsid w:val="00A95E26"/>
    <w:rsid w:val="00AA7676"/>
    <w:rsid w:val="00AB6D42"/>
    <w:rsid w:val="00AC0C7B"/>
    <w:rsid w:val="00AD4759"/>
    <w:rsid w:val="00AE33C8"/>
    <w:rsid w:val="00AE4953"/>
    <w:rsid w:val="00AE4BA9"/>
    <w:rsid w:val="00B05428"/>
    <w:rsid w:val="00B0618B"/>
    <w:rsid w:val="00B15D1A"/>
    <w:rsid w:val="00B237AC"/>
    <w:rsid w:val="00B40801"/>
    <w:rsid w:val="00B41EA9"/>
    <w:rsid w:val="00B56F7B"/>
    <w:rsid w:val="00B635F8"/>
    <w:rsid w:val="00B64B44"/>
    <w:rsid w:val="00B6695B"/>
    <w:rsid w:val="00B66C54"/>
    <w:rsid w:val="00B748AC"/>
    <w:rsid w:val="00B77ABE"/>
    <w:rsid w:val="00B77F0B"/>
    <w:rsid w:val="00B82960"/>
    <w:rsid w:val="00B919CB"/>
    <w:rsid w:val="00B96EC8"/>
    <w:rsid w:val="00BA1C9C"/>
    <w:rsid w:val="00BA41F7"/>
    <w:rsid w:val="00BA5E93"/>
    <w:rsid w:val="00BB04CD"/>
    <w:rsid w:val="00BB6D97"/>
    <w:rsid w:val="00BC3970"/>
    <w:rsid w:val="00BD4D91"/>
    <w:rsid w:val="00BD6BDC"/>
    <w:rsid w:val="00BE2EE0"/>
    <w:rsid w:val="00BE5D61"/>
    <w:rsid w:val="00BF1085"/>
    <w:rsid w:val="00C0471A"/>
    <w:rsid w:val="00C12940"/>
    <w:rsid w:val="00C1392A"/>
    <w:rsid w:val="00C241F4"/>
    <w:rsid w:val="00C26D2D"/>
    <w:rsid w:val="00C3726F"/>
    <w:rsid w:val="00C51763"/>
    <w:rsid w:val="00C73A18"/>
    <w:rsid w:val="00C807F6"/>
    <w:rsid w:val="00C87A0A"/>
    <w:rsid w:val="00C93098"/>
    <w:rsid w:val="00C93C42"/>
    <w:rsid w:val="00CA6BFA"/>
    <w:rsid w:val="00CB10C3"/>
    <w:rsid w:val="00CB1E96"/>
    <w:rsid w:val="00CC7379"/>
    <w:rsid w:val="00CD1236"/>
    <w:rsid w:val="00CD3044"/>
    <w:rsid w:val="00CE708B"/>
    <w:rsid w:val="00CF6E03"/>
    <w:rsid w:val="00D066B9"/>
    <w:rsid w:val="00D077A1"/>
    <w:rsid w:val="00D22778"/>
    <w:rsid w:val="00D31E25"/>
    <w:rsid w:val="00D40DCE"/>
    <w:rsid w:val="00D42B91"/>
    <w:rsid w:val="00D43AD9"/>
    <w:rsid w:val="00D52E65"/>
    <w:rsid w:val="00D54495"/>
    <w:rsid w:val="00D5620A"/>
    <w:rsid w:val="00D9417D"/>
    <w:rsid w:val="00DA7F3F"/>
    <w:rsid w:val="00DB0FCA"/>
    <w:rsid w:val="00DB4C38"/>
    <w:rsid w:val="00DB4E66"/>
    <w:rsid w:val="00DB58BD"/>
    <w:rsid w:val="00DC6231"/>
    <w:rsid w:val="00DD1A30"/>
    <w:rsid w:val="00DD4A2D"/>
    <w:rsid w:val="00E01E74"/>
    <w:rsid w:val="00E026A9"/>
    <w:rsid w:val="00E37CFB"/>
    <w:rsid w:val="00E4179A"/>
    <w:rsid w:val="00E443B1"/>
    <w:rsid w:val="00E6128A"/>
    <w:rsid w:val="00E63578"/>
    <w:rsid w:val="00E739FA"/>
    <w:rsid w:val="00E90B3C"/>
    <w:rsid w:val="00EB3E5B"/>
    <w:rsid w:val="00EB4FA3"/>
    <w:rsid w:val="00EC299A"/>
    <w:rsid w:val="00EC2E28"/>
    <w:rsid w:val="00ED1BBD"/>
    <w:rsid w:val="00ED7C60"/>
    <w:rsid w:val="00EE1742"/>
    <w:rsid w:val="00EE5E9D"/>
    <w:rsid w:val="00EF1922"/>
    <w:rsid w:val="00EF4F52"/>
    <w:rsid w:val="00F12941"/>
    <w:rsid w:val="00F20DA4"/>
    <w:rsid w:val="00F23E3C"/>
    <w:rsid w:val="00F34997"/>
    <w:rsid w:val="00F4160B"/>
    <w:rsid w:val="00F4626D"/>
    <w:rsid w:val="00F65F69"/>
    <w:rsid w:val="00FA48F5"/>
    <w:rsid w:val="00FC2E1D"/>
    <w:rsid w:val="00FE19BF"/>
    <w:rsid w:val="00FE690E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B5ED-72DE-4324-A0EE-5F57950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 Tappe</dc:creator>
  <cp:keywords/>
  <dc:description/>
  <cp:lastModifiedBy>Christine M Tappe</cp:lastModifiedBy>
  <cp:revision>37</cp:revision>
  <cp:lastPrinted>2016-10-18T21:20:00Z</cp:lastPrinted>
  <dcterms:created xsi:type="dcterms:W3CDTF">2016-12-12T21:46:00Z</dcterms:created>
  <dcterms:modified xsi:type="dcterms:W3CDTF">2016-12-20T22:47:00Z</dcterms:modified>
</cp:coreProperties>
</file>